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D7F7" w14:textId="77777777" w:rsidR="00787900" w:rsidRDefault="00787900" w:rsidP="00787900">
      <w:pPr>
        <w:jc w:val="center"/>
        <w:rPr>
          <w:rFonts w:ascii="Times" w:eastAsia="Times New Roman" w:hAnsi="Times" w:cs="Times New Roman"/>
          <w:b/>
          <w:sz w:val="28"/>
          <w:szCs w:val="28"/>
        </w:rPr>
      </w:pPr>
      <w:r>
        <w:rPr>
          <w:rFonts w:ascii="Times" w:eastAsia="Times New Roman" w:hAnsi="Times" w:cs="Times New Roman"/>
          <w:b/>
          <w:sz w:val="28"/>
          <w:szCs w:val="28"/>
        </w:rPr>
        <w:t>Rose Psychology Practice, PLLC</w:t>
      </w:r>
    </w:p>
    <w:p w14:paraId="4880AC76" w14:textId="77777777" w:rsidR="00787900" w:rsidRDefault="00787900" w:rsidP="00787900">
      <w:pPr>
        <w:jc w:val="center"/>
        <w:rPr>
          <w:rFonts w:ascii="Times" w:eastAsia="Times New Roman" w:hAnsi="Times" w:cs="Times New Roman"/>
          <w:b/>
        </w:rPr>
      </w:pPr>
      <w:r>
        <w:rPr>
          <w:rFonts w:ascii="Times" w:eastAsia="Times New Roman" w:hAnsi="Times" w:cs="Times New Roman"/>
          <w:b/>
        </w:rPr>
        <w:t>Phone: 214-205-3324</w:t>
      </w:r>
    </w:p>
    <w:p w14:paraId="106A13EC" w14:textId="77777777" w:rsidR="008B5FEF" w:rsidRDefault="008B5FEF" w:rsidP="008B5FEF">
      <w:pPr>
        <w:jc w:val="center"/>
        <w:rPr>
          <w:rFonts w:ascii="Times" w:eastAsia="Times New Roman" w:hAnsi="Times" w:cs="Times New Roman"/>
          <w:sz w:val="20"/>
          <w:szCs w:val="20"/>
        </w:rPr>
      </w:pPr>
    </w:p>
    <w:p w14:paraId="508AFE34" w14:textId="05DF8A5D" w:rsidR="008B5FEF" w:rsidRPr="008B5FEF" w:rsidRDefault="008B5FEF" w:rsidP="008B5FEF">
      <w:pPr>
        <w:jc w:val="center"/>
        <w:rPr>
          <w:rFonts w:ascii="Times" w:eastAsia="Times New Roman" w:hAnsi="Times" w:cs="Times New Roman"/>
          <w:b/>
          <w:sz w:val="20"/>
          <w:szCs w:val="20"/>
        </w:rPr>
      </w:pPr>
      <w:r w:rsidRPr="008B5FEF">
        <w:rPr>
          <w:rFonts w:ascii="Times" w:eastAsia="Times New Roman" w:hAnsi="Times" w:cs="Times New Roman"/>
          <w:b/>
          <w:sz w:val="20"/>
          <w:szCs w:val="20"/>
        </w:rPr>
        <w:t xml:space="preserve">Notice of </w:t>
      </w:r>
      <w:r w:rsidR="00DD704F">
        <w:rPr>
          <w:rFonts w:ascii="Times" w:eastAsia="Times New Roman" w:hAnsi="Times" w:cs="Times New Roman"/>
          <w:b/>
          <w:sz w:val="20"/>
          <w:szCs w:val="20"/>
        </w:rPr>
        <w:t>Privacy</w:t>
      </w:r>
      <w:r w:rsidRPr="008B5FEF">
        <w:rPr>
          <w:rFonts w:ascii="Times" w:eastAsia="Times New Roman" w:hAnsi="Times" w:cs="Times New Roman"/>
          <w:b/>
          <w:sz w:val="20"/>
          <w:szCs w:val="20"/>
        </w:rPr>
        <w:t xml:space="preserve"> Policies and Practices to Protect the Privacy of Your Health Information</w:t>
      </w:r>
    </w:p>
    <w:p w14:paraId="7F46F6F0" w14:textId="77777777" w:rsidR="008B5FEF" w:rsidRDefault="008B5FEF" w:rsidP="008B5FEF">
      <w:pPr>
        <w:rPr>
          <w:rFonts w:ascii="Times" w:eastAsia="Times New Roman" w:hAnsi="Times" w:cs="Times New Roman"/>
          <w:sz w:val="20"/>
          <w:szCs w:val="20"/>
        </w:rPr>
      </w:pPr>
    </w:p>
    <w:p w14:paraId="607C6486" w14:textId="77777777" w:rsidR="008B5FEF" w:rsidRDefault="008B5FEF" w:rsidP="008321BC">
      <w:p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THIS NOTICE DESCRIBES HOW PSYCHOLOGICAL AND MEDICAL INFORMATION ABOUT YOU MAY BE USED AND DISCLOSED AND HOW YOU CAN GET ACCESS TO THIS INFORMATION. PLEASE REVIEW IT CAREFULLY. </w:t>
      </w:r>
    </w:p>
    <w:p w14:paraId="1F2954F4" w14:textId="77777777" w:rsidR="008B5FEF" w:rsidRDefault="008B5FEF" w:rsidP="008321BC">
      <w:pPr>
        <w:jc w:val="both"/>
        <w:rPr>
          <w:rFonts w:ascii="Times" w:eastAsia="Times New Roman" w:hAnsi="Times" w:cs="Times New Roman"/>
          <w:sz w:val="20"/>
          <w:szCs w:val="20"/>
        </w:rPr>
      </w:pPr>
    </w:p>
    <w:p w14:paraId="0FACDA2D" w14:textId="77777777" w:rsidR="008B5FEF" w:rsidRPr="008B5FEF" w:rsidRDefault="008B5FEF" w:rsidP="008321BC">
      <w:p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Uses and Disclosures for Treatment, Payment, and Health Care Operations I may use or disclose your protected health information (PHI), for treatment, payment, and health care operations purposes with your consent. To help clarify these terms, here are some definitions: </w:t>
      </w:r>
    </w:p>
    <w:p w14:paraId="753AB966" w14:textId="77777777" w:rsidR="008B5FEF" w:rsidRDefault="008B5FEF" w:rsidP="008321BC">
      <w:pPr>
        <w:jc w:val="both"/>
        <w:rPr>
          <w:rFonts w:ascii="Times" w:eastAsia="Times New Roman" w:hAnsi="Times" w:cs="Times New Roman"/>
          <w:sz w:val="20"/>
          <w:szCs w:val="20"/>
        </w:rPr>
      </w:pPr>
    </w:p>
    <w:p w14:paraId="68E78214" w14:textId="77777777" w:rsidR="008B5FEF" w:rsidRP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"Use" applies only to activities within my office, such as sharing, employing, applying, utilizing, examining, and analyzing information that identifies you. </w:t>
      </w:r>
    </w:p>
    <w:p w14:paraId="14761535"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"Disclosure" applies to activities outside of my office, such as releasing, transferring, or providing access to information about you to other parties. </w:t>
      </w:r>
    </w:p>
    <w:p w14:paraId="111840DD"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"PHI" refers to information in your health record that could identify you. </w:t>
      </w:r>
    </w:p>
    <w:p w14:paraId="6A7D1102"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“Treatment” is when I provide, coordinate or manage your health care and other services related to your health care. An example of treatment would be when I consult with another health care provider, such as your family physician or another psychologist. </w:t>
      </w:r>
    </w:p>
    <w:p w14:paraId="5B0278CE"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“Payment” is when I obtain reimbursement for your healthcare. Examples of payment are when I disclose your PHI to your health insurer to obtain reimbursement for your health care or to determine eligibility or coverage. </w:t>
      </w:r>
    </w:p>
    <w:p w14:paraId="08E15314"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“Health Care Operations” are activities that relate to the performance and operation of my practice. Examples of health care operations are quality assessment and improvement activities, business-related matters such as audits and administrative services, and case management and care coordination. </w:t>
      </w:r>
    </w:p>
    <w:p w14:paraId="473CCA62" w14:textId="77777777" w:rsidR="008B5FEF" w:rsidRDefault="008B5FEF" w:rsidP="008321BC">
      <w:pPr>
        <w:jc w:val="both"/>
        <w:rPr>
          <w:rFonts w:ascii="Times" w:eastAsia="Times New Roman" w:hAnsi="Times" w:cs="Times New Roman"/>
          <w:sz w:val="20"/>
          <w:szCs w:val="20"/>
        </w:rPr>
      </w:pPr>
    </w:p>
    <w:p w14:paraId="022CDA36" w14:textId="77777777" w:rsidR="008B5FEF" w:rsidRDefault="008B5FEF" w:rsidP="008321BC">
      <w:p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Uses and Disclosures Requiring Authorization I may use or disclose PHI for purposes outside of treatment, payment, and health care operations when your appropriate authorization is obtained. An "authorization” is written permission above and beyond the general consent that permits only specific disclosures. In those instances when I am asked for information for purposes outside of treatment, payment and health care operations, I will obtain an authorization from you before releasing this information. You may revoke all such authorizations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 </w:t>
      </w:r>
    </w:p>
    <w:p w14:paraId="0DBBFD79" w14:textId="77777777" w:rsidR="008B5FEF" w:rsidRDefault="008B5FEF" w:rsidP="008321BC">
      <w:pPr>
        <w:jc w:val="both"/>
        <w:rPr>
          <w:rFonts w:ascii="Times" w:eastAsia="Times New Roman" w:hAnsi="Times" w:cs="Times New Roman"/>
          <w:sz w:val="20"/>
          <w:szCs w:val="20"/>
        </w:rPr>
      </w:pPr>
    </w:p>
    <w:p w14:paraId="7FF7B2BE" w14:textId="77777777" w:rsidR="008B5FEF" w:rsidRDefault="008B5FEF" w:rsidP="008321BC">
      <w:p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Uses and Disclosures with Neither Consent nor Authorization I may use or disclose PHI without your consent or authorization in the following circumstances: </w:t>
      </w:r>
    </w:p>
    <w:p w14:paraId="5C91252C" w14:textId="77777777" w:rsidR="008B5FEF" w:rsidRDefault="008B5FEF" w:rsidP="008321BC">
      <w:pPr>
        <w:jc w:val="both"/>
        <w:rPr>
          <w:rFonts w:ascii="Times" w:eastAsia="Times New Roman" w:hAnsi="Times" w:cs="Times New Roman"/>
          <w:sz w:val="20"/>
          <w:szCs w:val="20"/>
        </w:rPr>
      </w:pPr>
    </w:p>
    <w:p w14:paraId="474BF674" w14:textId="77777777" w:rsidR="008B5FEF" w:rsidRP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Child Abuse: If I have cause to believe that a child has been, or may be, abused, neglected, or sexually abused, I must make a report of such within 48 hours to the Texas Department of Protective and Regulatory Services, the Texas Youth Commission, or to any local or </w:t>
      </w:r>
      <w:r>
        <w:rPr>
          <w:rFonts w:ascii="Times" w:eastAsia="Times New Roman" w:hAnsi="Times" w:cs="Times New Roman"/>
          <w:sz w:val="20"/>
          <w:szCs w:val="20"/>
        </w:rPr>
        <w:t xml:space="preserve">state law enforcement agency. </w:t>
      </w:r>
    </w:p>
    <w:p w14:paraId="483AA871"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Adult and Domestic Abuse: If I have cause to believe that an elderly or disabled person is in a state of abuse, neglect, or exploitation, I must immediately report such to the Department of Protective and Regulatory Services. </w:t>
      </w:r>
    </w:p>
    <w:p w14:paraId="0D5CCAE6" w14:textId="0010CD6A"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Health Oversight: If a complaint is filed against me with the </w:t>
      </w:r>
      <w:r w:rsidR="00DD704F">
        <w:rPr>
          <w:rFonts w:ascii="Times" w:eastAsia="Times New Roman" w:hAnsi="Times" w:cs="Times New Roman"/>
          <w:sz w:val="20"/>
          <w:szCs w:val="20"/>
        </w:rPr>
        <w:t>state board</w:t>
      </w:r>
      <w:r w:rsidRPr="008B5FEF">
        <w:rPr>
          <w:rFonts w:ascii="Times" w:eastAsia="Times New Roman" w:hAnsi="Times" w:cs="Times New Roman"/>
          <w:sz w:val="20"/>
          <w:szCs w:val="20"/>
        </w:rPr>
        <w:t xml:space="preserve">, they have the authority to subpoena confidential mental health information from me </w:t>
      </w:r>
      <w:r>
        <w:rPr>
          <w:rFonts w:ascii="Times" w:eastAsia="Times New Roman" w:hAnsi="Times" w:cs="Times New Roman"/>
          <w:sz w:val="20"/>
          <w:szCs w:val="20"/>
        </w:rPr>
        <w:t xml:space="preserve">relevant to that complaint. </w:t>
      </w:r>
    </w:p>
    <w:p w14:paraId="3BE096D9"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Judicial or Administrative Proceedings: If you are involved in a court proceeding and a request is made for information about your diagnosis and treatment and the records thereof, such information is privileged under state law, and I will not release information, without written authorization from you or your personal or legally appointed representative, or a court order. The privilege does not </w:t>
      </w:r>
      <w:r w:rsidRPr="008B5FEF">
        <w:rPr>
          <w:rFonts w:ascii="Times" w:eastAsia="Times New Roman" w:hAnsi="Times" w:cs="Times New Roman"/>
          <w:sz w:val="20"/>
          <w:szCs w:val="20"/>
        </w:rPr>
        <w:lastRenderedPageBreak/>
        <w:t>apply when you are being evaluated for a third party or where the evaluation is court ordered. You will be informed in</w:t>
      </w:r>
      <w:r>
        <w:rPr>
          <w:rFonts w:ascii="Times" w:eastAsia="Times New Roman" w:hAnsi="Times" w:cs="Times New Roman"/>
          <w:sz w:val="20"/>
          <w:szCs w:val="20"/>
        </w:rPr>
        <w:t xml:space="preserve"> advance if this is the case. </w:t>
      </w:r>
    </w:p>
    <w:p w14:paraId="3207CCA3"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Serious Threat to Health or Safety: If I determine that there is a probability of imminent physical injury by you to yourself or others, or there is a probability of immediate mental or emotional injury to you, I may disclose relevant confidential mental health information to medical</w:t>
      </w:r>
      <w:r>
        <w:rPr>
          <w:rFonts w:ascii="Times" w:eastAsia="Times New Roman" w:hAnsi="Times" w:cs="Times New Roman"/>
          <w:sz w:val="20"/>
          <w:szCs w:val="20"/>
        </w:rPr>
        <w:t xml:space="preserve"> or law enforcement personnel </w:t>
      </w:r>
    </w:p>
    <w:p w14:paraId="70425FD4"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Worker's Compensation: If you file a worker's compensation claim, I may disclose records relating to your diagnosis and treatment to your employer's insurance carrier. IV. Patient's Rights and Psychologi</w:t>
      </w:r>
      <w:r>
        <w:rPr>
          <w:rFonts w:ascii="Times" w:eastAsia="Times New Roman" w:hAnsi="Times" w:cs="Times New Roman"/>
          <w:sz w:val="20"/>
          <w:szCs w:val="20"/>
        </w:rPr>
        <w:t xml:space="preserve">st's Duties Patient's Rights: </w:t>
      </w:r>
    </w:p>
    <w:p w14:paraId="3D634752"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Right to Request Restrictions -You have the right to request restrictions on certain uses and disclosures of protected health information about you. However, I am not required to agree </w:t>
      </w:r>
      <w:r>
        <w:rPr>
          <w:rFonts w:ascii="Times" w:eastAsia="Times New Roman" w:hAnsi="Times" w:cs="Times New Roman"/>
          <w:sz w:val="20"/>
          <w:szCs w:val="20"/>
        </w:rPr>
        <w:t xml:space="preserve">to a restriction you request. </w:t>
      </w:r>
    </w:p>
    <w:p w14:paraId="24B3DFA5"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Right to Receive Confidential Communications by Alternative Means and at Alternative Locations -You have the right to request and receive confidential communications of PHI by alternative means and at alternative locations. (For example, you may not want a family member to know that you are seeing me. Upon your request, I will send your bil</w:t>
      </w:r>
      <w:r>
        <w:rPr>
          <w:rFonts w:ascii="Times" w:eastAsia="Times New Roman" w:hAnsi="Times" w:cs="Times New Roman"/>
          <w:sz w:val="20"/>
          <w:szCs w:val="20"/>
        </w:rPr>
        <w:t xml:space="preserve">ls to another address.) </w:t>
      </w:r>
    </w:p>
    <w:p w14:paraId="23978207"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Right to Inspect and Copy -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w:t>
      </w:r>
      <w:r>
        <w:rPr>
          <w:rFonts w:ascii="Times" w:eastAsia="Times New Roman" w:hAnsi="Times" w:cs="Times New Roman"/>
          <w:sz w:val="20"/>
          <w:szCs w:val="20"/>
        </w:rPr>
        <w:t xml:space="preserve">e request and denial process. </w:t>
      </w:r>
    </w:p>
    <w:p w14:paraId="06640C28"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Right to Amend - You have the right to request an amendment of PHI for as long as the PHI is maintained in the record. I may deny your request. On your request, I will discuss with you the deta</w:t>
      </w:r>
      <w:r>
        <w:rPr>
          <w:rFonts w:ascii="Times" w:eastAsia="Times New Roman" w:hAnsi="Times" w:cs="Times New Roman"/>
          <w:sz w:val="20"/>
          <w:szCs w:val="20"/>
        </w:rPr>
        <w:t xml:space="preserve">ils of the amendment process. </w:t>
      </w:r>
    </w:p>
    <w:p w14:paraId="47330431" w14:textId="77777777" w:rsidR="008B5FEF" w:rsidRDefault="008B5FEF" w:rsidP="008321BC">
      <w:pPr>
        <w:pStyle w:val="ListParagraph"/>
        <w:numPr>
          <w:ilvl w:val="0"/>
          <w:numId w:val="2"/>
        </w:numPr>
        <w:jc w:val="both"/>
        <w:rPr>
          <w:rFonts w:ascii="Times" w:eastAsia="Times New Roman" w:hAnsi="Times" w:cs="Times New Roman"/>
          <w:sz w:val="20"/>
          <w:szCs w:val="20"/>
        </w:rPr>
      </w:pPr>
      <w:r w:rsidRPr="008B5FEF">
        <w:rPr>
          <w:rFonts w:ascii="Times" w:eastAsia="Times New Roman" w:hAnsi="Times" w:cs="Times New Roman"/>
          <w:sz w:val="20"/>
          <w:szCs w:val="20"/>
        </w:rPr>
        <w:t>Right to an Accounting - You generally have the right to receive an accounting of disclosures of PHI for which you have neither provided consent nor authorization (as described in Section III of this Notice). On your request, I will discuss with you the details of the accounting process. • Right to a Paper Copy - You have the right to obtain a paper copy of the notice from me upon request, even if you have agreed to receive the notice electronically. Psychologist's Duties: 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w:t>
      </w:r>
      <w:r>
        <w:rPr>
          <w:rFonts w:ascii="Times" w:eastAsia="Times New Roman" w:hAnsi="Times" w:cs="Times New Roman"/>
          <w:sz w:val="20"/>
          <w:szCs w:val="20"/>
        </w:rPr>
        <w:t xml:space="preserve">e terms currently in effect. </w:t>
      </w:r>
    </w:p>
    <w:p w14:paraId="0B34A558" w14:textId="77777777" w:rsidR="008B5FEF" w:rsidRDefault="008B5FEF" w:rsidP="008321BC">
      <w:pPr>
        <w:jc w:val="both"/>
        <w:rPr>
          <w:rFonts w:ascii="Times" w:eastAsia="Times New Roman" w:hAnsi="Times" w:cs="Times New Roman"/>
          <w:sz w:val="20"/>
          <w:szCs w:val="20"/>
        </w:rPr>
      </w:pPr>
    </w:p>
    <w:p w14:paraId="7DB7D6C4" w14:textId="7E66D337" w:rsidR="008B5FEF" w:rsidRPr="008B5FEF" w:rsidRDefault="008B5FEF" w:rsidP="008321BC">
      <w:pPr>
        <w:jc w:val="both"/>
        <w:rPr>
          <w:rFonts w:ascii="Times" w:eastAsia="Times New Roman" w:hAnsi="Times" w:cs="Times New Roman"/>
          <w:sz w:val="20"/>
          <w:szCs w:val="20"/>
        </w:rPr>
      </w:pPr>
      <w:r w:rsidRPr="008B5FEF">
        <w:rPr>
          <w:rFonts w:ascii="Times" w:eastAsia="Times New Roman" w:hAnsi="Times" w:cs="Times New Roman"/>
          <w:sz w:val="20"/>
          <w:szCs w:val="20"/>
        </w:rPr>
        <w:t xml:space="preserve">Complaints </w:t>
      </w:r>
      <w:r w:rsidR="00DD704F">
        <w:rPr>
          <w:rFonts w:ascii="Times" w:eastAsia="Times New Roman" w:hAnsi="Times" w:cs="Times New Roman"/>
          <w:sz w:val="20"/>
          <w:szCs w:val="20"/>
        </w:rPr>
        <w:t xml:space="preserve">- </w:t>
      </w:r>
      <w:r w:rsidRPr="008B5FEF">
        <w:rPr>
          <w:rFonts w:ascii="Times" w:eastAsia="Times New Roman" w:hAnsi="Times" w:cs="Times New Roman"/>
          <w:sz w:val="20"/>
          <w:szCs w:val="20"/>
        </w:rPr>
        <w:t>If you are concerned that I have violated your privacy rights, or you disagree with a decision I made about access to your records, you may contact The Texas State Board of Examiners of Psychologists at 512-305-7700</w:t>
      </w:r>
      <w:bookmarkStart w:id="0" w:name="_GoBack"/>
      <w:bookmarkEnd w:id="0"/>
      <w:r w:rsidRPr="008B5FEF">
        <w:rPr>
          <w:rFonts w:ascii="Times" w:eastAsia="Times New Roman" w:hAnsi="Times" w:cs="Times New Roman"/>
          <w:sz w:val="20"/>
          <w:szCs w:val="20"/>
        </w:rPr>
        <w:t xml:space="preserve">. You may also send a written complaint to the Secretary of the U.S. Department of Health and Human Services. This address can be provided upon request. I reserve the right to change the terms of this notice and to make the new notice provisions effective for all PHI that I maintain. I will provide you with a revised notice by verbal or written communication. </w:t>
      </w:r>
    </w:p>
    <w:p w14:paraId="10B70714" w14:textId="77777777" w:rsidR="00F21512" w:rsidRDefault="00F21512" w:rsidP="008321BC">
      <w:pPr>
        <w:jc w:val="both"/>
      </w:pPr>
    </w:p>
    <w:p w14:paraId="121D1DE0" w14:textId="77777777" w:rsidR="00A216BD" w:rsidRDefault="00A216BD" w:rsidP="008321BC">
      <w:pPr>
        <w:jc w:val="both"/>
      </w:pPr>
    </w:p>
    <w:p w14:paraId="020FE6CE" w14:textId="77777777" w:rsidR="00A216BD" w:rsidRDefault="00A216BD" w:rsidP="008321BC">
      <w:pPr>
        <w:jc w:val="both"/>
      </w:pPr>
    </w:p>
    <w:p w14:paraId="37162ACD" w14:textId="77777777" w:rsidR="00A216BD" w:rsidRDefault="00A216BD" w:rsidP="008321BC">
      <w:pPr>
        <w:jc w:val="both"/>
      </w:pPr>
    </w:p>
    <w:p w14:paraId="6874DCA1" w14:textId="77777777" w:rsidR="00A216BD" w:rsidRDefault="00A216BD" w:rsidP="008321BC">
      <w:pPr>
        <w:jc w:val="both"/>
      </w:pPr>
    </w:p>
    <w:p w14:paraId="6640FB61" w14:textId="77777777" w:rsidR="00A216BD" w:rsidRDefault="00A216BD"/>
    <w:p w14:paraId="6C1F9BE1" w14:textId="77777777" w:rsidR="00502DA8" w:rsidRDefault="00502DA8"/>
    <w:p w14:paraId="255332CC" w14:textId="77777777" w:rsidR="00B4009B" w:rsidRDefault="00B4009B"/>
    <w:p w14:paraId="03D07F8D" w14:textId="77777777" w:rsidR="00B4009B" w:rsidRDefault="00B4009B"/>
    <w:p w14:paraId="70B9E39D" w14:textId="77777777" w:rsidR="00B4009B" w:rsidRDefault="00B4009B"/>
    <w:p w14:paraId="265E025C" w14:textId="77777777" w:rsidR="00B4009B" w:rsidRDefault="00B4009B"/>
    <w:p w14:paraId="13AC096B" w14:textId="77777777" w:rsidR="00502DA8" w:rsidRDefault="00502DA8"/>
    <w:p w14:paraId="6743543A" w14:textId="77777777" w:rsidR="00787900" w:rsidRDefault="00787900" w:rsidP="00787900">
      <w:pPr>
        <w:jc w:val="center"/>
        <w:rPr>
          <w:rFonts w:ascii="Times" w:eastAsia="Times New Roman" w:hAnsi="Times" w:cs="Times New Roman"/>
          <w:b/>
          <w:sz w:val="28"/>
          <w:szCs w:val="28"/>
        </w:rPr>
      </w:pPr>
      <w:r>
        <w:rPr>
          <w:rFonts w:ascii="Times" w:eastAsia="Times New Roman" w:hAnsi="Times" w:cs="Times New Roman"/>
          <w:b/>
          <w:sz w:val="28"/>
          <w:szCs w:val="28"/>
        </w:rPr>
        <w:lastRenderedPageBreak/>
        <w:t>Rose Psychology Practice, PLLC</w:t>
      </w:r>
    </w:p>
    <w:p w14:paraId="3652C94E" w14:textId="77777777" w:rsidR="00787900" w:rsidRDefault="00787900" w:rsidP="00787900">
      <w:pPr>
        <w:jc w:val="center"/>
        <w:rPr>
          <w:rFonts w:ascii="Times" w:eastAsia="Times New Roman" w:hAnsi="Times" w:cs="Times New Roman"/>
          <w:b/>
        </w:rPr>
      </w:pPr>
      <w:r>
        <w:rPr>
          <w:rFonts w:ascii="Times" w:eastAsia="Times New Roman" w:hAnsi="Times" w:cs="Times New Roman"/>
          <w:b/>
        </w:rPr>
        <w:t>Phone: 214-205-3324</w:t>
      </w:r>
    </w:p>
    <w:p w14:paraId="7C5EBC70" w14:textId="77777777" w:rsidR="00A216BD" w:rsidRDefault="00A216BD" w:rsidP="00A216BD">
      <w:pPr>
        <w:jc w:val="center"/>
        <w:rPr>
          <w:rFonts w:ascii="Times" w:eastAsia="Times New Roman" w:hAnsi="Times" w:cs="Times New Roman"/>
          <w:sz w:val="20"/>
          <w:szCs w:val="20"/>
        </w:rPr>
      </w:pPr>
    </w:p>
    <w:p w14:paraId="59701D48" w14:textId="77777777" w:rsidR="00A216BD" w:rsidRDefault="00A216BD" w:rsidP="00A216BD">
      <w:pPr>
        <w:jc w:val="center"/>
        <w:rPr>
          <w:rFonts w:ascii="Times" w:eastAsia="Times New Roman" w:hAnsi="Times" w:cs="Times New Roman"/>
          <w:sz w:val="20"/>
          <w:szCs w:val="20"/>
        </w:rPr>
      </w:pPr>
    </w:p>
    <w:p w14:paraId="3D203217" w14:textId="412957F8" w:rsidR="00A216BD" w:rsidRDefault="00A216BD" w:rsidP="00A216BD">
      <w:pPr>
        <w:rPr>
          <w:rFonts w:ascii="Times" w:eastAsia="Times New Roman" w:hAnsi="Times" w:cs="Times New Roman"/>
          <w:b/>
          <w:sz w:val="20"/>
          <w:szCs w:val="20"/>
        </w:rPr>
      </w:pPr>
      <w:r w:rsidRPr="008B5FEF">
        <w:rPr>
          <w:rFonts w:ascii="Times" w:eastAsia="Times New Roman" w:hAnsi="Times" w:cs="Times New Roman"/>
          <w:b/>
          <w:sz w:val="20"/>
          <w:szCs w:val="20"/>
        </w:rPr>
        <w:t xml:space="preserve">Notice of </w:t>
      </w:r>
      <w:r w:rsidR="00DD704F">
        <w:rPr>
          <w:rFonts w:ascii="Times" w:eastAsia="Times New Roman" w:hAnsi="Times" w:cs="Times New Roman"/>
          <w:b/>
          <w:sz w:val="20"/>
          <w:szCs w:val="20"/>
        </w:rPr>
        <w:t>Privacy</w:t>
      </w:r>
      <w:r w:rsidRPr="008B5FEF">
        <w:rPr>
          <w:rFonts w:ascii="Times" w:eastAsia="Times New Roman" w:hAnsi="Times" w:cs="Times New Roman"/>
          <w:b/>
          <w:sz w:val="20"/>
          <w:szCs w:val="20"/>
        </w:rPr>
        <w:t xml:space="preserve"> Policies and Practices to Protect the Privacy of Your Health Information</w:t>
      </w:r>
    </w:p>
    <w:p w14:paraId="172E7B84" w14:textId="77777777" w:rsidR="00A216BD" w:rsidRDefault="00A216BD" w:rsidP="00A216BD">
      <w:pPr>
        <w:rPr>
          <w:rFonts w:ascii="Times" w:eastAsia="Times New Roman" w:hAnsi="Times" w:cs="Times New Roman"/>
          <w:b/>
          <w:sz w:val="20"/>
          <w:szCs w:val="20"/>
        </w:rPr>
      </w:pPr>
    </w:p>
    <w:p w14:paraId="6D4544A7" w14:textId="1E54BFF0" w:rsidR="00A216BD" w:rsidRDefault="00A216BD" w:rsidP="00A216BD">
      <w:pPr>
        <w:rPr>
          <w:rFonts w:ascii="Times" w:eastAsia="Times New Roman" w:hAnsi="Times" w:cs="Times New Roman"/>
          <w:b/>
          <w:sz w:val="20"/>
          <w:szCs w:val="20"/>
        </w:rPr>
      </w:pPr>
      <w:r>
        <w:rPr>
          <w:rFonts w:ascii="Times" w:eastAsia="Times New Roman" w:hAnsi="Times" w:cs="Times New Roman"/>
          <w:b/>
          <w:sz w:val="20"/>
          <w:szCs w:val="20"/>
        </w:rPr>
        <w:t xml:space="preserve">My signature indicates that I have received and reviewed the Notice of </w:t>
      </w:r>
      <w:r w:rsidR="004D4301">
        <w:rPr>
          <w:rFonts w:ascii="Times" w:eastAsia="Times New Roman" w:hAnsi="Times" w:cs="Times New Roman"/>
          <w:b/>
          <w:sz w:val="20"/>
          <w:szCs w:val="20"/>
        </w:rPr>
        <w:t>Privacy</w:t>
      </w:r>
      <w:r>
        <w:rPr>
          <w:rFonts w:ascii="Times" w:eastAsia="Times New Roman" w:hAnsi="Times" w:cs="Times New Roman"/>
          <w:b/>
          <w:sz w:val="20"/>
          <w:szCs w:val="20"/>
        </w:rPr>
        <w:t xml:space="preserve"> Policies to Protect the Privacy of my Health Information:</w:t>
      </w:r>
    </w:p>
    <w:p w14:paraId="1567A25F" w14:textId="77777777" w:rsidR="00A216BD" w:rsidRDefault="00A216BD" w:rsidP="00A216BD">
      <w:pPr>
        <w:rPr>
          <w:rFonts w:ascii="Times" w:eastAsia="Times New Roman" w:hAnsi="Times" w:cs="Times New Roman"/>
          <w:b/>
          <w:sz w:val="20"/>
          <w:szCs w:val="20"/>
        </w:rPr>
      </w:pPr>
    </w:p>
    <w:p w14:paraId="43CCD8F9" w14:textId="77777777" w:rsidR="00A216BD" w:rsidRDefault="00A216BD" w:rsidP="00A216BD">
      <w:pPr>
        <w:rPr>
          <w:rFonts w:ascii="Times" w:eastAsia="Times New Roman" w:hAnsi="Times" w:cs="Times New Roman"/>
          <w:b/>
          <w:sz w:val="20"/>
          <w:szCs w:val="20"/>
        </w:rPr>
      </w:pPr>
    </w:p>
    <w:p w14:paraId="24ACA6B8" w14:textId="77777777" w:rsidR="00A216BD" w:rsidRDefault="00A216BD" w:rsidP="00A216BD">
      <w:pPr>
        <w:rPr>
          <w:rFonts w:ascii="Times" w:eastAsia="Times New Roman" w:hAnsi="Times" w:cs="Times New Roman"/>
          <w:b/>
          <w:sz w:val="20"/>
          <w:szCs w:val="20"/>
        </w:rPr>
      </w:pPr>
      <w:r>
        <w:rPr>
          <w:rFonts w:ascii="Times" w:eastAsia="Times New Roman" w:hAnsi="Times" w:cs="Times New Roman"/>
          <w:b/>
          <w:sz w:val="20"/>
          <w:szCs w:val="20"/>
        </w:rPr>
        <w:t>___________________________________________</w:t>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t>______________</w:t>
      </w:r>
    </w:p>
    <w:p w14:paraId="0E84A7A8" w14:textId="77777777" w:rsidR="00A216BD" w:rsidRDefault="00A216BD" w:rsidP="00A216BD">
      <w:pPr>
        <w:rPr>
          <w:rFonts w:ascii="Times" w:eastAsia="Times New Roman" w:hAnsi="Times" w:cs="Times New Roman"/>
          <w:b/>
          <w:sz w:val="20"/>
          <w:szCs w:val="20"/>
        </w:rPr>
      </w:pPr>
      <w:r>
        <w:rPr>
          <w:rFonts w:ascii="Times" w:eastAsia="Times New Roman" w:hAnsi="Times" w:cs="Times New Roman"/>
          <w:b/>
          <w:sz w:val="20"/>
          <w:szCs w:val="20"/>
        </w:rPr>
        <w:t>Signature</w:t>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r>
      <w:r>
        <w:rPr>
          <w:rFonts w:ascii="Times" w:eastAsia="Times New Roman" w:hAnsi="Times" w:cs="Times New Roman"/>
          <w:b/>
          <w:sz w:val="20"/>
          <w:szCs w:val="20"/>
        </w:rPr>
        <w:tab/>
        <w:t>Date</w:t>
      </w:r>
    </w:p>
    <w:p w14:paraId="12207E19" w14:textId="77777777" w:rsidR="00A216BD" w:rsidRDefault="00A216BD" w:rsidP="00A216BD">
      <w:pPr>
        <w:rPr>
          <w:rFonts w:ascii="Times" w:eastAsia="Times New Roman" w:hAnsi="Times" w:cs="Times New Roman"/>
          <w:b/>
          <w:sz w:val="20"/>
          <w:szCs w:val="20"/>
        </w:rPr>
      </w:pPr>
    </w:p>
    <w:p w14:paraId="0392430D" w14:textId="77777777" w:rsidR="00A216BD" w:rsidRDefault="00A216BD" w:rsidP="00A216BD">
      <w:pPr>
        <w:pBdr>
          <w:bottom w:val="single" w:sz="12" w:space="1" w:color="auto"/>
        </w:pBdr>
        <w:rPr>
          <w:rFonts w:ascii="Times" w:eastAsia="Times New Roman" w:hAnsi="Times" w:cs="Times New Roman"/>
          <w:b/>
          <w:sz w:val="20"/>
          <w:szCs w:val="20"/>
        </w:rPr>
      </w:pPr>
    </w:p>
    <w:p w14:paraId="1D230585" w14:textId="77777777" w:rsidR="00A216BD" w:rsidRDefault="00A216BD" w:rsidP="00A216BD">
      <w:r>
        <w:rPr>
          <w:rFonts w:ascii="Times" w:eastAsia="Times New Roman" w:hAnsi="Times" w:cs="Times New Roman"/>
          <w:b/>
          <w:sz w:val="20"/>
          <w:szCs w:val="20"/>
        </w:rPr>
        <w:t>Printed Name</w:t>
      </w:r>
    </w:p>
    <w:p w14:paraId="10CBA41B" w14:textId="77777777" w:rsidR="00A216BD" w:rsidRDefault="00A216BD"/>
    <w:sectPr w:rsidR="00A216BD" w:rsidSect="00F743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5BF"/>
    <w:multiLevelType w:val="hybridMultilevel"/>
    <w:tmpl w:val="6F84A172"/>
    <w:lvl w:ilvl="0" w:tplc="94AAA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82D14"/>
    <w:multiLevelType w:val="hybridMultilevel"/>
    <w:tmpl w:val="F61889C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EF"/>
    <w:rsid w:val="00020EF7"/>
    <w:rsid w:val="0030500C"/>
    <w:rsid w:val="00366FF7"/>
    <w:rsid w:val="004D4301"/>
    <w:rsid w:val="00502DA8"/>
    <w:rsid w:val="00787900"/>
    <w:rsid w:val="008321BC"/>
    <w:rsid w:val="008B5FEF"/>
    <w:rsid w:val="00925A26"/>
    <w:rsid w:val="009C2AAB"/>
    <w:rsid w:val="00A216BD"/>
    <w:rsid w:val="00B4009B"/>
    <w:rsid w:val="00C432E7"/>
    <w:rsid w:val="00D702BC"/>
    <w:rsid w:val="00DD704F"/>
    <w:rsid w:val="00F21512"/>
    <w:rsid w:val="00F7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407FC"/>
  <w14:defaultImageDpi w14:val="300"/>
  <w15:docId w15:val="{F31C95F7-47CB-4E34-96E0-C59234A6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FEF"/>
    <w:pPr>
      <w:ind w:left="720"/>
      <w:contextualSpacing/>
    </w:pPr>
  </w:style>
  <w:style w:type="paragraph" w:styleId="BalloonText">
    <w:name w:val="Balloon Text"/>
    <w:basedOn w:val="Normal"/>
    <w:link w:val="BalloonTextChar"/>
    <w:uiPriority w:val="99"/>
    <w:semiHidden/>
    <w:unhideWhenUsed/>
    <w:rsid w:val="00B40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920">
      <w:bodyDiv w:val="1"/>
      <w:marLeft w:val="0"/>
      <w:marRight w:val="0"/>
      <w:marTop w:val="0"/>
      <w:marBottom w:val="0"/>
      <w:divBdr>
        <w:top w:val="none" w:sz="0" w:space="0" w:color="auto"/>
        <w:left w:val="none" w:sz="0" w:space="0" w:color="auto"/>
        <w:bottom w:val="none" w:sz="0" w:space="0" w:color="auto"/>
        <w:right w:val="none" w:sz="0" w:space="0" w:color="auto"/>
      </w:divBdr>
    </w:div>
    <w:div w:id="435171715">
      <w:bodyDiv w:val="1"/>
      <w:marLeft w:val="0"/>
      <w:marRight w:val="0"/>
      <w:marTop w:val="0"/>
      <w:marBottom w:val="0"/>
      <w:divBdr>
        <w:top w:val="none" w:sz="0" w:space="0" w:color="auto"/>
        <w:left w:val="none" w:sz="0" w:space="0" w:color="auto"/>
        <w:bottom w:val="none" w:sz="0" w:space="0" w:color="auto"/>
        <w:right w:val="none" w:sz="0" w:space="0" w:color="auto"/>
      </w:divBdr>
    </w:div>
    <w:div w:id="1495535351">
      <w:bodyDiv w:val="1"/>
      <w:marLeft w:val="0"/>
      <w:marRight w:val="0"/>
      <w:marTop w:val="0"/>
      <w:marBottom w:val="0"/>
      <w:divBdr>
        <w:top w:val="none" w:sz="0" w:space="0" w:color="auto"/>
        <w:left w:val="none" w:sz="0" w:space="0" w:color="auto"/>
        <w:bottom w:val="none" w:sz="0" w:space="0" w:color="auto"/>
        <w:right w:val="none" w:sz="0" w:space="0" w:color="auto"/>
      </w:divBdr>
    </w:div>
    <w:div w:id="1524396645">
      <w:bodyDiv w:val="1"/>
      <w:marLeft w:val="0"/>
      <w:marRight w:val="0"/>
      <w:marTop w:val="0"/>
      <w:marBottom w:val="0"/>
      <w:divBdr>
        <w:top w:val="none" w:sz="0" w:space="0" w:color="auto"/>
        <w:left w:val="none" w:sz="0" w:space="0" w:color="auto"/>
        <w:bottom w:val="none" w:sz="0" w:space="0" w:color="auto"/>
        <w:right w:val="none" w:sz="0" w:space="0" w:color="auto"/>
      </w:divBdr>
    </w:div>
    <w:div w:id="1559583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Rose</dc:creator>
  <cp:lastModifiedBy>Katherine Rose</cp:lastModifiedBy>
  <cp:revision>8</cp:revision>
  <cp:lastPrinted>2018-07-02T15:09:00Z</cp:lastPrinted>
  <dcterms:created xsi:type="dcterms:W3CDTF">2018-01-31T16:32:00Z</dcterms:created>
  <dcterms:modified xsi:type="dcterms:W3CDTF">2018-07-14T01:29:00Z</dcterms:modified>
</cp:coreProperties>
</file>